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5588" w14:textId="7DA46166" w:rsidR="004304D2" w:rsidRPr="004304D2" w:rsidRDefault="004304D2" w:rsidP="004304D2">
      <w:pPr>
        <w:shd w:val="clear" w:color="auto" w:fill="FFFFFF"/>
        <w:spacing w:after="0" w:line="240" w:lineRule="auto"/>
        <w:rPr>
          <w:rFonts w:ascii="Open Sans" w:eastAsia="Times New Roman" w:hAnsi="Open Sans" w:cs="Kokila"/>
          <w:b/>
          <w:bCs/>
          <w:color w:val="252525"/>
          <w:sz w:val="56"/>
          <w:szCs w:val="56"/>
          <w:lang w:bidi="mr-IN"/>
        </w:rPr>
      </w:pP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 xml:space="preserve">१ली </w:t>
      </w:r>
      <w:proofErr w:type="spellStart"/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>युनिट</w:t>
      </w:r>
      <w:proofErr w:type="spellEnd"/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 xml:space="preserve"> चाचणी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lang w:bidi="mr-IN"/>
        </w:rPr>
        <w:t xml:space="preserve">  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>विषय : मराठी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lang w:bidi="mr-IN"/>
        </w:rPr>
        <w:t xml:space="preserve"> 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 xml:space="preserve"> गुण : २०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lang w:bidi="mr-IN"/>
        </w:rPr>
        <w:t xml:space="preserve"> 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>इयत्ता : ८वी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lang w:bidi="mr-IN"/>
        </w:rPr>
        <w:t xml:space="preserve">  </w:t>
      </w:r>
      <w:r w:rsidRPr="004304D2">
        <w:rPr>
          <w:rFonts w:ascii="Open Sans" w:eastAsia="Times New Roman" w:hAnsi="Open Sans" w:cs="Kokila"/>
          <w:b/>
          <w:bCs/>
          <w:color w:val="252525"/>
          <w:sz w:val="56"/>
          <w:szCs w:val="56"/>
          <w:cs/>
          <w:lang w:bidi="mr-IN"/>
        </w:rPr>
        <w:t xml:space="preserve"> कालावधी : १ तास</w:t>
      </w:r>
    </w:p>
    <w:p w14:paraId="7C928DFD" w14:textId="38A72E4E" w:rsidR="00D765F6" w:rsidRPr="00D765F6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</w:pP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 xml:space="preserve">प्र. </w:t>
      </w:r>
      <w:r w:rsidRPr="00D765F6"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  <w:t xml:space="preserve">1. </w:t>
      </w: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>एका शब्दांत उत्तर लिहा.</w:t>
      </w:r>
      <w:r w:rsidR="004304D2"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  <w:t xml:space="preserve"> (5)</w:t>
      </w:r>
    </w:p>
    <w:p w14:paraId="5D767691" w14:textId="32A04D8B" w:rsidR="00D765F6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</w:pP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 xml:space="preserve">प्र. </w:t>
      </w:r>
      <w:r w:rsidRPr="00D765F6"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  <w:t xml:space="preserve">2. </w:t>
      </w: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 xml:space="preserve">योग्य जोड्या </w:t>
      </w:r>
      <w:proofErr w:type="gramStart"/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>जुळवा.</w:t>
      </w:r>
      <w:r w:rsidR="004304D2"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  <w:t>(</w:t>
      </w:r>
      <w:proofErr w:type="gramEnd"/>
      <w:r w:rsidR="004304D2"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  <w:t>6)</w:t>
      </w:r>
    </w:p>
    <w:p w14:paraId="0F611A0D" w14:textId="7A423352" w:rsidR="00D765F6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</w:pP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 xml:space="preserve">प्र. </w:t>
      </w:r>
      <w:r w:rsidRPr="00D765F6"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  <w:t xml:space="preserve">3. </w:t>
      </w: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>रिकाम्या जागा भरा.</w:t>
      </w:r>
      <w:r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  <w:t xml:space="preserve"> (5)</w:t>
      </w:r>
    </w:p>
    <w:p w14:paraId="1B5E8135" w14:textId="57DA77AE" w:rsidR="00D765F6" w:rsidRPr="00D765F6" w:rsidRDefault="00D765F6" w:rsidP="004304D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8"/>
          <w:szCs w:val="28"/>
          <w:lang w:bidi="mr-IN"/>
        </w:rPr>
      </w:pP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 xml:space="preserve">प्र. </w:t>
      </w:r>
      <w:r w:rsidRPr="00D765F6">
        <w:rPr>
          <w:rFonts w:ascii="Open Sans" w:eastAsia="Times New Roman" w:hAnsi="Open Sans" w:cs="Open Sans"/>
          <w:b/>
          <w:bCs/>
          <w:color w:val="252525"/>
          <w:sz w:val="28"/>
          <w:szCs w:val="28"/>
          <w:lang w:bidi="mr-IN"/>
        </w:rPr>
        <w:t xml:space="preserve">4. </w:t>
      </w:r>
      <w:r w:rsidRPr="00D765F6">
        <w:rPr>
          <w:rFonts w:ascii="Open Sans" w:eastAsia="Times New Roman" w:hAnsi="Open Sans" w:cs="Kokila"/>
          <w:b/>
          <w:bCs/>
          <w:color w:val="252525"/>
          <w:sz w:val="28"/>
          <w:szCs w:val="28"/>
          <w:cs/>
          <w:lang w:bidi="mr-IN"/>
        </w:rPr>
        <w:t>दिलेल्या प्रकारांतील वाक्यांचे नमुने तयार करा.</w:t>
      </w:r>
      <w:r>
        <w:rPr>
          <w:rFonts w:ascii="Open Sans" w:eastAsia="Times New Roman" w:hAnsi="Open Sans" w:cs="Kokila"/>
          <w:b/>
          <w:bCs/>
          <w:color w:val="252525"/>
          <w:sz w:val="28"/>
          <w:szCs w:val="28"/>
          <w:lang w:bidi="mr-IN"/>
        </w:rPr>
        <w:t xml:space="preserve"> (4)</w:t>
      </w:r>
    </w:p>
    <w:p w14:paraId="54B6D1D8" w14:textId="5FF3999C" w:rsidR="00D765F6" w:rsidRPr="00D765F6" w:rsidRDefault="00D765F6" w:rsidP="0093674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8"/>
          <w:szCs w:val="28"/>
          <w:lang w:bidi="mr-IN"/>
        </w:rPr>
      </w:pPr>
    </w:p>
    <w:p w14:paraId="12E1928B" w14:textId="77777777" w:rsidR="00F87F77" w:rsidRPr="00D765F6" w:rsidRDefault="00F87F77" w:rsidP="004304D2">
      <w:pPr>
        <w:spacing w:after="0" w:line="240" w:lineRule="auto"/>
        <w:rPr>
          <w:sz w:val="24"/>
          <w:szCs w:val="24"/>
        </w:rPr>
      </w:pPr>
    </w:p>
    <w:sectPr w:rsidR="00F87F77" w:rsidRPr="00D765F6" w:rsidSect="004304D2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5548"/>
    <w:multiLevelType w:val="multilevel"/>
    <w:tmpl w:val="F7A8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912F0"/>
    <w:multiLevelType w:val="multilevel"/>
    <w:tmpl w:val="7ACC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C7E68"/>
    <w:multiLevelType w:val="multilevel"/>
    <w:tmpl w:val="738E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344083">
    <w:abstractNumId w:val="1"/>
  </w:num>
  <w:num w:numId="2" w16cid:durableId="1054280553">
    <w:abstractNumId w:val="2"/>
  </w:num>
  <w:num w:numId="3" w16cid:durableId="212896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6"/>
    <w:rsid w:val="004304D2"/>
    <w:rsid w:val="009008F4"/>
    <w:rsid w:val="00936746"/>
    <w:rsid w:val="00A65FC4"/>
    <w:rsid w:val="00D076F9"/>
    <w:rsid w:val="00D765F6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6159"/>
  <w15:chartTrackingRefBased/>
  <w15:docId w15:val="{9F90B571-869B-4E91-BB9F-0E926726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2</cp:revision>
  <cp:lastPrinted>2022-08-21T08:44:00Z</cp:lastPrinted>
  <dcterms:created xsi:type="dcterms:W3CDTF">2022-08-21T08:29:00Z</dcterms:created>
  <dcterms:modified xsi:type="dcterms:W3CDTF">2022-08-21T11:01:00Z</dcterms:modified>
</cp:coreProperties>
</file>